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REGULAMIN REKRUTACJI I UCZESTNICTWA W PROJEKCIE: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EB794F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="003822E8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34B11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o nr </w:t>
      </w:r>
      <w:r w:rsidR="00EE1C1D" w:rsidRPr="003E6622">
        <w:rPr>
          <w:rFonts w:ascii="Times New Roman" w:hAnsi="Times New Roman"/>
          <w:b/>
          <w:bCs/>
          <w:sz w:val="24"/>
          <w:szCs w:val="24"/>
          <w:lang w:val="pl-PL"/>
        </w:rPr>
        <w:t>POKL.09.04.00-14-054/13</w:t>
      </w:r>
    </w:p>
    <w:p w:rsidR="00F34B11" w:rsidRPr="003E6622" w:rsidRDefault="00EE1C1D" w:rsidP="003E6622">
      <w:pPr>
        <w:widowControl w:val="0"/>
        <w:tabs>
          <w:tab w:val="left" w:pos="51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ab/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Projekt realizowany w ramach Programu Operacyjnego Kapitał Ludzki, Priorytetu IX. Rozwój wykształcenia i kompet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>encji w regionach, Działania 9.4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>Wysoko wykwalifikowane kadry systemu oświaty</w:t>
      </w:r>
      <w:r w:rsidR="003822E8" w:rsidRPr="003E6622">
        <w:rPr>
          <w:rFonts w:ascii="Times New Roman" w:hAnsi="Times New Roman"/>
          <w:sz w:val="24"/>
          <w:szCs w:val="24"/>
          <w:lang w:val="pl-PL"/>
        </w:rPr>
        <w:t>,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współfinansowany ze środków Europejskiego Funduszu Społecznego.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Słownik pojęć: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Użyte w niniejszym Regulaminie pojęcia oznaczają: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Beneficjent/Lider Projektu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>LOGOS Centrum Edukacyjne Jan Romańczuk, Tomasz Wysocki s.c. (LCE),</w:t>
      </w:r>
      <w:r w:rsidR="00EB794F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>ul. Kilińskiego 44, 07-410 Ostrołęka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Partner Projekt</w:t>
      </w:r>
      <w:r w:rsidR="003E6622" w:rsidRPr="003E6622">
        <w:rPr>
          <w:rFonts w:ascii="Times New Roman" w:hAnsi="Times New Roman"/>
          <w:b/>
          <w:bCs/>
          <w:sz w:val="24"/>
          <w:szCs w:val="24"/>
          <w:lang w:val="pl-PL"/>
        </w:rPr>
        <w:t>u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="00EB794F" w:rsidRPr="003E6622">
        <w:rPr>
          <w:rFonts w:ascii="Times New Roman" w:hAnsi="Times New Roman"/>
          <w:sz w:val="24"/>
          <w:szCs w:val="24"/>
          <w:lang w:val="pl-PL"/>
        </w:rPr>
        <w:t>Wyższa Szkoła Ekonomiczno-Społeczna w Ostrołęce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Biuro Projektu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EB794F" w:rsidRPr="003E6622">
        <w:rPr>
          <w:rFonts w:ascii="Times New Roman" w:hAnsi="Times New Roman"/>
          <w:b/>
          <w:bCs/>
          <w:sz w:val="24"/>
          <w:szCs w:val="24"/>
          <w:lang w:val="pl-PL"/>
        </w:rPr>
        <w:t>ul. Kilińskiego 44, 07-410 Ostrołęka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Strona internetowa Lidera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hyperlink r:id="rId9" w:history="1">
        <w:r w:rsidR="003E6622" w:rsidRPr="003E6622">
          <w:rPr>
            <w:rStyle w:val="Hipercze"/>
            <w:rFonts w:ascii="Times New Roman" w:hAnsi="Times New Roman"/>
            <w:sz w:val="24"/>
            <w:szCs w:val="24"/>
            <w:lang w:val="pl-PL"/>
          </w:rPr>
          <w:t>www.zdammature.pl</w:t>
        </w:r>
      </w:hyperlink>
      <w:r w:rsidR="003E6622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Strona internetowa Partnera </w:t>
      </w:r>
      <w:r w:rsidR="003E6622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- </w:t>
      </w:r>
      <w:hyperlink r:id="rId10" w:history="1">
        <w:r w:rsidR="003E6622" w:rsidRPr="003E6622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http://www.wses.edu.pl</w:t>
        </w:r>
      </w:hyperlink>
      <w:r w:rsidR="003E6622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Kandydat/ka </w:t>
      </w:r>
      <w:r w:rsidRPr="003E6622">
        <w:rPr>
          <w:rFonts w:ascii="Times New Roman" w:hAnsi="Times New Roman"/>
          <w:sz w:val="24"/>
          <w:szCs w:val="24"/>
          <w:lang w:val="pl-PL"/>
        </w:rPr>
        <w:t>- osoba uprawniona do udziału w projekcie, która złoży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w biurze projektu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poprawnie wypełnioną i podpisaną dokumentację rekrutacyjną.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Osoba  bezrobotna  </w:t>
      </w:r>
      <w:r w:rsidRPr="003E6622">
        <w:rPr>
          <w:rFonts w:ascii="Times New Roman" w:hAnsi="Times New Roman"/>
          <w:sz w:val="24"/>
          <w:szCs w:val="24"/>
          <w:lang w:val="pl-PL"/>
        </w:rPr>
        <w:t>-  osoba  zarejestrowana  we  właściwym</w:t>
      </w:r>
      <w:r w:rsidR="002274B5" w:rsidRPr="003E6622">
        <w:rPr>
          <w:rFonts w:ascii="Times New Roman" w:hAnsi="Times New Roman"/>
          <w:sz w:val="24"/>
          <w:szCs w:val="24"/>
          <w:lang w:val="pl-PL"/>
        </w:rPr>
        <w:t xml:space="preserve">  co  do  miejsca  zamieszkania </w:t>
      </w:r>
      <w:r w:rsidRPr="003E6622">
        <w:rPr>
          <w:rFonts w:ascii="Times New Roman" w:hAnsi="Times New Roman"/>
          <w:sz w:val="24"/>
          <w:szCs w:val="24"/>
          <w:lang w:val="pl-PL"/>
        </w:rPr>
        <w:t>Powiatowym Urzędzie Pracy.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Osoba długotrwale bezrobotna </w:t>
      </w:r>
      <w:r w:rsidRPr="003E6622">
        <w:rPr>
          <w:rFonts w:ascii="Times New Roman" w:hAnsi="Times New Roman"/>
          <w:sz w:val="24"/>
          <w:szCs w:val="24"/>
          <w:lang w:val="pl-PL"/>
        </w:rPr>
        <w:t>- osoba pozostająca w rejestrze Powiatowego Urzędu Pracy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łącznie przez okres ponad 12 miesięcy w okresie ostatnich 2 lat.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F34B11" w:rsidP="003E6622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Osoba nieaktywna zawodowo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osoba pozostająca bez zatrudnienia, niewykonująca innej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pracy zarobkowej, zdolna i gotowa do podjęcia zatrudnienia lub innej pracy zarobkowej, która jednocześnie nie zalicza się do kategorii bezrobotni.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F34B11" w:rsidRPr="003E6622" w:rsidRDefault="003E6622" w:rsidP="003E6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Grupa docelowa projektu</w:t>
      </w:r>
      <w:r w:rsidR="00F34B11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F34B11" w:rsidRPr="003E6622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nauczyciele kształcenia zawodowego i Instruktorzy Praktycznej Nauki Zawodu  zgodnie z §10 Rozporządzeniem MEN w sprawie praktycznej nauki zawodu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z branż: gastronomiczna, budowlana, geodezyjna, informatyczna, mechaniczna oraz rolnicza, pracujący i mieszkający na terenach powiatu ostrołęckiego ,którzy dotychczas nie korzystali w doskonalenia zawodowego w krótkich formach w ramach projektu 9.4 POKL oraz  którzy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z własnej inicjatywy zgłoszą chęć podniesienia kwalifikacji.</w:t>
      </w:r>
    </w:p>
    <w:p w:rsidR="002274B5" w:rsidRPr="003E6622" w:rsidRDefault="002274B5" w:rsidP="003E66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Uczestnik/czka  projektu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kandydat/ka,  który/a  został/a  zakwalifikowany/a  do udziału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w projekcie zgodnie z zasadami wynikającymi z regulaminu rekrutacji uczestników/czek.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Komisja   rekrutacyjna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- zespół,   w   kt</w:t>
      </w:r>
      <w:r w:rsidR="003E6622">
        <w:rPr>
          <w:rFonts w:ascii="Times New Roman" w:hAnsi="Times New Roman"/>
          <w:sz w:val="24"/>
          <w:szCs w:val="24"/>
          <w:lang w:val="pl-PL"/>
        </w:rPr>
        <w:t xml:space="preserve">órego   skład   wchodzą:   Kadra projektu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oraz przedstawiciele Lidera i Partnera w projekcie.</w:t>
      </w:r>
    </w:p>
    <w:p w:rsidR="002274B5" w:rsidRPr="003E6622" w:rsidRDefault="002274B5" w:rsidP="003E66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Uczestnik rezerwowy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3E6622" w:rsidRPr="003E6622">
        <w:rPr>
          <w:rFonts w:ascii="Times New Roman" w:hAnsi="Times New Roman"/>
          <w:sz w:val="24"/>
          <w:szCs w:val="24"/>
          <w:lang w:val="pl-PL"/>
        </w:rPr>
        <w:t>kandydat/ka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, spełniająca kryteria dostępu do udziału w projekcie,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nie wybrana w procedurze rekrutacyjnej, posiadająca prawo wejścia na listę podstawową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w przypadku zwolnienia się miejsca na tej liście.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Lista podstawowa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lista uczestników projektu.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Lista rezerwowa </w:t>
      </w:r>
      <w:r w:rsidRPr="003E6622">
        <w:rPr>
          <w:rFonts w:ascii="Times New Roman" w:hAnsi="Times New Roman"/>
          <w:sz w:val="24"/>
          <w:szCs w:val="24"/>
          <w:lang w:val="pl-PL"/>
        </w:rPr>
        <w:t>-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lista uczestników rezerwowych projektu.</w:t>
      </w:r>
    </w:p>
    <w:p w:rsidR="002274B5" w:rsidRPr="003E6622" w:rsidRDefault="002274B5" w:rsidP="003E66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4380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§ 1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4380"/>
        <w:rPr>
          <w:rFonts w:ascii="Times New Roman" w:hAnsi="Times New Roman"/>
          <w:sz w:val="24"/>
          <w:szCs w:val="24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274B5" w:rsidRPr="003E6622" w:rsidRDefault="002274B5" w:rsidP="003E662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Niniejszy Regulamin określa zasady rekrutacji </w:t>
      </w:r>
      <w:r w:rsidR="003822E8" w:rsidRPr="003E6622">
        <w:rPr>
          <w:rFonts w:ascii="Times New Roman" w:hAnsi="Times New Roman"/>
          <w:sz w:val="24"/>
          <w:szCs w:val="24"/>
          <w:lang w:val="pl-PL"/>
        </w:rPr>
        <w:t xml:space="preserve">i uczestnictwa w projekcie,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pn. </w:t>
      </w:r>
      <w:r w:rsidR="00B652E3" w:rsidRPr="003E6622">
        <w:rPr>
          <w:rFonts w:ascii="Times New Roman" w:hAnsi="Times New Roman"/>
          <w:b/>
          <w:bCs/>
          <w:sz w:val="24"/>
          <w:szCs w:val="24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</w:p>
    <w:p w:rsidR="002274B5" w:rsidRPr="003E6622" w:rsidRDefault="002274B5" w:rsidP="003E662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Projekt pn. </w:t>
      </w:r>
      <w:r w:rsidR="00B652E3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„Nauka i praktyka szansą na rozwój szkolnictwa zawodowego </w:t>
      </w:r>
      <w:r w:rsidR="003E6622">
        <w:rPr>
          <w:rFonts w:ascii="Times New Roman" w:hAnsi="Times New Roman"/>
          <w:b/>
          <w:bCs/>
          <w:sz w:val="24"/>
          <w:szCs w:val="24"/>
          <w:lang w:val="pl-PL"/>
        </w:rPr>
        <w:br/>
      </w:r>
      <w:r w:rsidR="00B652E3"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i podniesienie kwalifikacji nauczycieli kształcenia zawodowego i instruktorów praktycznej nauki zawodu z terenu powiatu ostrołęckiego”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jest  współfinansowany  ze  środków  Unii  Europejskiej  w  ramach  Europejskiego Funduszu  Społecznego,  realizowany  przez 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LOGOS Centrum Edukacyjnym Jan Romańczuk Tomasz Wysocki sc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w partnerstwie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z Wyższą Szkołą Ekonomiczno-Społeczną w Ostrołęce </w:t>
      </w:r>
      <w:r w:rsidRPr="003E6622">
        <w:rPr>
          <w:rFonts w:ascii="Times New Roman" w:hAnsi="Times New Roman"/>
          <w:sz w:val="24"/>
          <w:szCs w:val="24"/>
          <w:lang w:val="pl-PL"/>
        </w:rPr>
        <w:t>Projekt realizowany jest w ramach Programu Operacyjnego Kapitał Ludzki, Priorytetu IX. Rozwój wykształcenia i kompet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>encji w regionach, Działanie 9.4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>Wysoko wykwalifikowane kadry systemu oświat</w:t>
      </w:r>
      <w:r w:rsidR="003822E8" w:rsidRPr="003E6622">
        <w:rPr>
          <w:rFonts w:ascii="Times New Roman" w:hAnsi="Times New Roman"/>
          <w:sz w:val="24"/>
          <w:szCs w:val="24"/>
          <w:lang w:val="pl-PL"/>
        </w:rPr>
        <w:t>y.</w:t>
      </w:r>
    </w:p>
    <w:p w:rsidR="002274B5" w:rsidRPr="003E6622" w:rsidRDefault="002274B5" w:rsidP="003E662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Głównym celem projektu jest: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podniesienie i dostosowanie kwalifikacji nauczycieli kształcenia zawodowego i instruktorów praktycznej nauki zawodu z terenu powiatu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lastRenderedPageBreak/>
        <w:t>ostrołęckiego poprzez realizację doskonalenia zawodowego w formie krótkich form nauczania połączonych z zajęciami praktycznymi w przedsiębiorstwach.</w:t>
      </w:r>
    </w:p>
    <w:p w:rsidR="002274B5" w:rsidRPr="003E6622" w:rsidRDefault="002274B5" w:rsidP="003E662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21"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Cel projektu zostanie osiągnięty </w:t>
      </w:r>
      <w:r w:rsidRPr="003E6622">
        <w:rPr>
          <w:rFonts w:ascii="Times New Roman" w:hAnsi="Times New Roman"/>
          <w:sz w:val="24"/>
          <w:szCs w:val="24"/>
          <w:lang w:val="pl-PL"/>
        </w:rPr>
        <w:t>poprzez organizację kursów:</w:t>
      </w: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B652E3" w:rsidRPr="003E6622" w:rsidRDefault="00B652E3" w:rsidP="003E662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Kurs doskonalący: Specjalne potrzeby edukacyjne - praca z uczeniem niepełnosprawnym w klasie ogólnodostępnej</w:t>
      </w:r>
      <w:r w:rsidR="003E6622">
        <w:rPr>
          <w:rFonts w:ascii="Times New Roman" w:hAnsi="Times New Roman"/>
          <w:sz w:val="24"/>
          <w:szCs w:val="24"/>
          <w:lang w:val="pl-PL"/>
        </w:rPr>
        <w:t>,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3E6622">
        <w:rPr>
          <w:rFonts w:ascii="Times New Roman" w:hAnsi="Times New Roman"/>
          <w:sz w:val="24"/>
          <w:szCs w:val="24"/>
          <w:lang w:val="pl-PL"/>
        </w:rPr>
        <w:br/>
        <w:t>(40 godzin);</w:t>
      </w:r>
    </w:p>
    <w:p w:rsidR="00B652E3" w:rsidRPr="003E6622" w:rsidRDefault="00B652E3" w:rsidP="003E662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Kurs doskonalący: Organizacja usług cateringowych i technik Carvingu</w:t>
      </w:r>
      <w:r w:rsidR="003E6622">
        <w:rPr>
          <w:rFonts w:ascii="Times New Roman" w:hAnsi="Times New Roman"/>
          <w:sz w:val="24"/>
          <w:szCs w:val="24"/>
          <w:lang w:val="pl-PL"/>
        </w:rPr>
        <w:t>,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(40 h zajęć teoretyczno-warsztatowych oraz 40 godzin zajęć praktycznych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w przedsiębiorstwach)</w:t>
      </w:r>
      <w:r w:rsidR="003E6622">
        <w:rPr>
          <w:rFonts w:ascii="Times New Roman" w:hAnsi="Times New Roman"/>
          <w:sz w:val="24"/>
          <w:szCs w:val="24"/>
          <w:lang w:val="pl-PL"/>
        </w:rPr>
        <w:t>;</w:t>
      </w:r>
    </w:p>
    <w:p w:rsidR="00B652E3" w:rsidRPr="003E6622" w:rsidRDefault="00B652E3" w:rsidP="003E662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Kurs doskonalący: AutoCad – zakres podstawowy i średniozaawansowany</w:t>
      </w:r>
      <w:r w:rsidR="003E6622">
        <w:rPr>
          <w:rFonts w:ascii="Times New Roman" w:hAnsi="Times New Roman"/>
          <w:sz w:val="24"/>
          <w:szCs w:val="24"/>
          <w:lang w:val="pl-PL"/>
        </w:rPr>
        <w:t>,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(40 h zajęć teoretyczno-warsztatowych oraz 40 godzin zajęć praktycznych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w przedsiębiorstwach)</w:t>
      </w:r>
      <w:r w:rsidR="003E6622">
        <w:rPr>
          <w:rFonts w:ascii="Times New Roman" w:hAnsi="Times New Roman"/>
          <w:sz w:val="24"/>
          <w:szCs w:val="24"/>
          <w:lang w:val="pl-PL"/>
        </w:rPr>
        <w:t>;</w:t>
      </w:r>
    </w:p>
    <w:p w:rsidR="002274B5" w:rsidRPr="003E6622" w:rsidRDefault="00B652E3" w:rsidP="003E662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Kurs doskonalący: Rolnictwo XXI wieku – organizacja, nowoczesne technologie oraz pozyskiwanie zewnętrznych źródeł f</w:t>
      </w:r>
      <w:r w:rsidR="003E6622">
        <w:rPr>
          <w:rFonts w:ascii="Times New Roman" w:hAnsi="Times New Roman"/>
          <w:sz w:val="24"/>
          <w:szCs w:val="24"/>
          <w:lang w:val="pl-PL"/>
        </w:rPr>
        <w:t>inansowania na rozwój rolnictwa,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(40 h zajęć teoretyczno-warsztatowych oraz 40 godzin zajęć praktycznych w przedsiębiorstwach)</w:t>
      </w:r>
      <w:r w:rsidR="003E6622">
        <w:rPr>
          <w:rFonts w:ascii="Times New Roman" w:hAnsi="Times New Roman"/>
          <w:sz w:val="24"/>
          <w:szCs w:val="24"/>
          <w:lang w:val="pl-PL"/>
        </w:rPr>
        <w:t>.</w:t>
      </w:r>
    </w:p>
    <w:p w:rsidR="002274B5" w:rsidRPr="003E6622" w:rsidRDefault="002274B5" w:rsidP="003E6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Projekt jest realizowany w okresie</w:t>
      </w:r>
      <w:r w:rsidR="00420EB9" w:rsidRPr="003E6622">
        <w:rPr>
          <w:rFonts w:ascii="Times New Roman" w:hAnsi="Times New Roman"/>
          <w:sz w:val="24"/>
          <w:szCs w:val="24"/>
          <w:lang w:val="pl-PL"/>
        </w:rPr>
        <w:t>: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20EB9" w:rsidRPr="003E6622">
        <w:rPr>
          <w:rFonts w:ascii="Times New Roman" w:hAnsi="Times New Roman"/>
          <w:sz w:val="24"/>
          <w:szCs w:val="24"/>
          <w:lang w:val="pl-PL"/>
        </w:rPr>
        <w:t>01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>.05.2014 - 30.06</w:t>
      </w:r>
      <w:r w:rsidRPr="003E6622">
        <w:rPr>
          <w:rFonts w:ascii="Times New Roman" w:hAnsi="Times New Roman"/>
          <w:sz w:val="24"/>
          <w:szCs w:val="24"/>
          <w:lang w:val="pl-PL"/>
        </w:rPr>
        <w:t>.2014.</w:t>
      </w:r>
    </w:p>
    <w:p w:rsidR="00420EB9" w:rsidRPr="003E6622" w:rsidRDefault="00420EB9" w:rsidP="003E6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Projekt</w:t>
      </w:r>
      <w:r w:rsidR="003E6622" w:rsidRPr="003E6622">
        <w:rPr>
          <w:rFonts w:ascii="Times New Roman" w:hAnsi="Times New Roman"/>
          <w:sz w:val="24"/>
          <w:szCs w:val="24"/>
          <w:lang w:val="pl-PL"/>
        </w:rPr>
        <w:t xml:space="preserve"> swoim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zasięgiem obejmuje województwo mazowieckie, </w:t>
      </w:r>
      <w:r w:rsidR="003E6622" w:rsidRPr="003E6622">
        <w:rPr>
          <w:rFonts w:ascii="Times New Roman" w:hAnsi="Times New Roman"/>
          <w:sz w:val="24"/>
          <w:szCs w:val="24"/>
          <w:lang w:val="pl-PL"/>
        </w:rPr>
        <w:t>powiat</w:t>
      </w:r>
      <w:r w:rsid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ostrołęcki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i miasto Ostrołęka.</w:t>
      </w:r>
    </w:p>
    <w:p w:rsidR="00420EB9" w:rsidRPr="003E6622" w:rsidRDefault="00420EB9" w:rsidP="003E66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Biuro projektu znajduje się w Ostrołęce, ul. Kilińskiego 44 (IIp.), 07-410 Ostrołęka</w:t>
      </w:r>
    </w:p>
    <w:p w:rsidR="00420EB9" w:rsidRPr="003E6622" w:rsidRDefault="00420EB9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4381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§ 2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1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KRYTERIA DOSTĘPU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652E3" w:rsidRPr="003E6622" w:rsidRDefault="002274B5" w:rsidP="003E662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Uprawnionymi do udziału w projekcie są 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nauczyciele </w:t>
      </w:r>
      <w:r w:rsidR="00420EB9" w:rsidRPr="003E6622">
        <w:rPr>
          <w:rFonts w:ascii="Times New Roman" w:hAnsi="Times New Roman"/>
          <w:sz w:val="24"/>
          <w:szCs w:val="24"/>
          <w:lang w:val="pl-PL"/>
        </w:rPr>
        <w:t xml:space="preserve">kształcenia zawodowego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="00420EB9" w:rsidRPr="003E6622">
        <w:rPr>
          <w:rFonts w:ascii="Times New Roman" w:hAnsi="Times New Roman"/>
          <w:sz w:val="24"/>
          <w:szCs w:val="24"/>
          <w:lang w:val="pl-PL"/>
        </w:rPr>
        <w:t xml:space="preserve">i Instruktorzy Praktycznej Nauki Zawodu  zgodnie z §10 Rozporządzeniem MEN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="00420EB9" w:rsidRPr="003E6622">
        <w:rPr>
          <w:rFonts w:ascii="Times New Roman" w:hAnsi="Times New Roman"/>
          <w:sz w:val="24"/>
          <w:szCs w:val="24"/>
          <w:lang w:val="pl-PL"/>
        </w:rPr>
        <w:t>w sprawie praktycznej nauki zawodu z branż: gastronomiczna, budowlana, geodezyjna, informatyczna, mechaniczna oraz rolnicza, pracujący i mieszkający na terenach powiatu ostrołęckiego ,którzy dotychczas nie korzystali w doskonalenia zawodowego w krótkich formach w ramach projektu 9.4 POKL oraz  którzy z własnej inicjatywy zgłoszą chęć podniesienia kwalifikacji.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4381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§ 3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1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b/>
          <w:bCs/>
          <w:sz w:val="24"/>
          <w:szCs w:val="24"/>
        </w:rPr>
        <w:t>ZASADY NABORU UCZESTNIKÓW</w:t>
      </w:r>
    </w:p>
    <w:p w:rsidR="002274B5" w:rsidRPr="003E6622" w:rsidRDefault="002274B5" w:rsidP="003E6622">
      <w:pPr>
        <w:widowControl w:val="0"/>
        <w:autoSpaceDE w:val="0"/>
        <w:autoSpaceDN w:val="0"/>
        <w:adjustRightInd w:val="0"/>
        <w:spacing w:after="0"/>
        <w:ind w:left="1"/>
        <w:rPr>
          <w:rFonts w:ascii="Times New Roman" w:hAnsi="Times New Roman"/>
          <w:sz w:val="24"/>
          <w:szCs w:val="24"/>
        </w:rPr>
      </w:pPr>
    </w:p>
    <w:p w:rsidR="002274B5" w:rsidRPr="003E6622" w:rsidRDefault="002274B5" w:rsidP="003E66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21" w:right="780"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Nabór</w:t>
      </w:r>
      <w:r w:rsidR="00EB5B1C">
        <w:rPr>
          <w:rFonts w:ascii="Times New Roman" w:hAnsi="Times New Roman"/>
          <w:sz w:val="24"/>
          <w:szCs w:val="24"/>
          <w:lang w:val="pl-PL"/>
        </w:rPr>
        <w:t xml:space="preserve"> prowadzony będzie do dnia 15.06</w:t>
      </w:r>
      <w:r w:rsidRPr="003E6622">
        <w:rPr>
          <w:rFonts w:ascii="Times New Roman" w:hAnsi="Times New Roman"/>
          <w:sz w:val="24"/>
          <w:szCs w:val="24"/>
          <w:lang w:val="pl-PL"/>
        </w:rPr>
        <w:t>.2014r.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 lub do osiągnięcia co najmniej </w:t>
      </w:r>
      <w:r w:rsidRPr="003E6622">
        <w:rPr>
          <w:rFonts w:ascii="Times New Roman" w:hAnsi="Times New Roman"/>
          <w:sz w:val="24"/>
          <w:szCs w:val="24"/>
          <w:lang w:val="pl-PL"/>
        </w:rPr>
        <w:t>wymaganej liczby uczestników</w:t>
      </w:r>
      <w:r w:rsidR="000A6781" w:rsidRPr="003E6622">
        <w:rPr>
          <w:rFonts w:ascii="Times New Roman" w:hAnsi="Times New Roman"/>
          <w:sz w:val="24"/>
          <w:szCs w:val="24"/>
          <w:lang w:val="pl-PL"/>
        </w:rPr>
        <w:t>.</w:t>
      </w:r>
    </w:p>
    <w:p w:rsidR="002274B5" w:rsidRPr="003E6622" w:rsidRDefault="002274B5" w:rsidP="003E66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21" w:right="120"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lastRenderedPageBreak/>
        <w:t xml:space="preserve">W przypadku braku wystarczającej liczby osób zakwalifikowanych Beneficjent zastrzega sobie prawo do dokonania dodatkowego naboru. Informacja o dodatkowym naborze umieszczona zostanie na stronie internetowej Lidera, Partnera oraz w Biurze Projektu. </w:t>
      </w:r>
    </w:p>
    <w:p w:rsidR="002274B5" w:rsidRPr="003E6622" w:rsidRDefault="002274B5" w:rsidP="003E662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Podstawą do rejestracji  jest formularz zgłoszenia uczestnictwa w projekcie, który  można  otrzymać w  biurze Projektu  oraz  ma </w:t>
      </w:r>
      <w:r w:rsidR="000F2945" w:rsidRPr="003E6622">
        <w:rPr>
          <w:rFonts w:ascii="Times New Roman" w:hAnsi="Times New Roman"/>
          <w:sz w:val="24"/>
          <w:szCs w:val="24"/>
          <w:lang w:val="pl-PL"/>
        </w:rPr>
        <w:t>stronach -</w:t>
      </w:r>
      <w:r w:rsidRPr="003E6622">
        <w:rPr>
          <w:rFonts w:ascii="Times New Roman" w:hAnsi="Times New Roman"/>
          <w:color w:val="FF0000"/>
          <w:sz w:val="24"/>
          <w:szCs w:val="24"/>
          <w:lang w:val="pl-PL"/>
        </w:rPr>
        <w:t xml:space="preserve">  </w:t>
      </w:r>
      <w:hyperlink r:id="rId11" w:history="1">
        <w:r w:rsidR="000F2945" w:rsidRPr="003E6622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http://www.wses.edu.pl/</w:t>
        </w:r>
      </w:hyperlink>
      <w:r w:rsidR="000F2945" w:rsidRPr="003E6622">
        <w:rPr>
          <w:rFonts w:ascii="Times New Roman" w:hAnsi="Times New Roman"/>
          <w:color w:val="0070C0"/>
          <w:sz w:val="24"/>
          <w:szCs w:val="24"/>
          <w:u w:val="single"/>
          <w:lang w:val="pl-PL"/>
        </w:rPr>
        <w:t xml:space="preserve"> </w:t>
      </w:r>
      <w:r w:rsidR="000F2945" w:rsidRPr="003E6622">
        <w:rPr>
          <w:rFonts w:ascii="Times New Roman" w:hAnsi="Times New Roman"/>
          <w:color w:val="0070C0"/>
          <w:sz w:val="24"/>
          <w:szCs w:val="24"/>
          <w:u w:val="single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lub </w:t>
      </w:r>
      <w:hyperlink r:id="rId12" w:history="1">
        <w:r w:rsidR="003E6622" w:rsidRPr="003E6622">
          <w:rPr>
            <w:rStyle w:val="Hipercze"/>
            <w:rFonts w:ascii="Times New Roman" w:hAnsi="Times New Roman"/>
            <w:sz w:val="24"/>
            <w:szCs w:val="24"/>
            <w:lang w:val="pl-PL"/>
          </w:rPr>
          <w:t>www.zdammature.pl</w:t>
        </w:r>
      </w:hyperlink>
      <w:r w:rsidR="003E6622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22EBA" w:rsidRPr="003E6622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</w:p>
    <w:p w:rsidR="00622EBA" w:rsidRPr="003E6622" w:rsidRDefault="002274B5" w:rsidP="003E66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Pierwszeństwo  w</w:t>
      </w:r>
      <w:r w:rsidR="00622EBA" w:rsidRPr="003E6622">
        <w:rPr>
          <w:rFonts w:ascii="Times New Roman" w:hAnsi="Times New Roman"/>
          <w:sz w:val="24"/>
          <w:szCs w:val="24"/>
          <w:lang w:val="pl-PL"/>
        </w:rPr>
        <w:t xml:space="preserve"> rekrutacji będą  miały  osoby, które  dotychczas  nie  korzysta</w:t>
      </w:r>
      <w:r w:rsidR="003E6622" w:rsidRPr="003E6622">
        <w:rPr>
          <w:rFonts w:ascii="Times New Roman" w:hAnsi="Times New Roman"/>
          <w:sz w:val="24"/>
          <w:szCs w:val="24"/>
          <w:lang w:val="pl-PL"/>
        </w:rPr>
        <w:t>ły</w:t>
      </w:r>
      <w:r w:rsidR="00622EBA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E6622">
        <w:rPr>
          <w:rFonts w:ascii="Times New Roman" w:hAnsi="Times New Roman"/>
          <w:sz w:val="24"/>
          <w:szCs w:val="24"/>
          <w:lang w:val="pl-PL"/>
        </w:rPr>
        <w:br/>
      </w:r>
      <w:r w:rsidR="00622EBA" w:rsidRPr="003E6622">
        <w:rPr>
          <w:rFonts w:ascii="Times New Roman" w:hAnsi="Times New Roman"/>
          <w:sz w:val="24"/>
          <w:szCs w:val="24"/>
          <w:lang w:val="pl-PL"/>
        </w:rPr>
        <w:t>ze szkoleń współfinansowanych w ramach POKL</w:t>
      </w:r>
      <w:r w:rsidR="003E6622" w:rsidRPr="003E6622">
        <w:rPr>
          <w:rFonts w:ascii="Times New Roman" w:hAnsi="Times New Roman"/>
          <w:sz w:val="24"/>
          <w:szCs w:val="24"/>
          <w:lang w:val="pl-PL"/>
        </w:rPr>
        <w:t>.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Osoby preferowane: Pierwszeństwo w rekrutacji będą mieli nauczyciele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 kształcenia zawodowego i instruktorzy praktycznej nauki zawodu z terenu powiatu ostrołęckiego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Kandydat/ka w ramach rekrutacji może złożyć tylko jeden zestaw dokumentów rekrutacyjnych na wybrany przez siebie kurs. 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Dokumenty  rekrutacyjne  powinny  zostać  złożone  osobiście  w  biurze  Projektu lub wysłane pocztą w okresie naboru. W przypadku wysłania dokumentów rekrutacyjnych za pośrednictwem poczty liczy się data stempla pocztowego. Dokumenty, kt</w:t>
      </w:r>
      <w:r w:rsidR="00B652E3" w:rsidRPr="003E6622">
        <w:rPr>
          <w:rFonts w:ascii="Times New Roman" w:hAnsi="Times New Roman"/>
          <w:sz w:val="24"/>
          <w:szCs w:val="24"/>
          <w:lang w:val="pl-PL"/>
        </w:rPr>
        <w:t xml:space="preserve">óre </w:t>
      </w:r>
      <w:r w:rsidRPr="003E6622">
        <w:rPr>
          <w:rFonts w:ascii="Times New Roman" w:hAnsi="Times New Roman"/>
          <w:sz w:val="24"/>
          <w:szCs w:val="24"/>
          <w:lang w:val="pl-PL"/>
        </w:rPr>
        <w:t>wpłyną za pośrednictwem poczty do Biura Pr</w:t>
      </w:r>
      <w:r w:rsidR="00EB5B1C">
        <w:rPr>
          <w:rFonts w:ascii="Times New Roman" w:hAnsi="Times New Roman"/>
          <w:sz w:val="24"/>
          <w:szCs w:val="24"/>
          <w:lang w:val="pl-PL"/>
        </w:rPr>
        <w:t>ojektu później niż do dnia 15.06</w:t>
      </w:r>
      <w:r w:rsidRPr="003E6622">
        <w:rPr>
          <w:rFonts w:ascii="Times New Roman" w:hAnsi="Times New Roman"/>
          <w:sz w:val="24"/>
          <w:szCs w:val="24"/>
          <w:lang w:val="pl-PL"/>
        </w:rPr>
        <w:t>.2014r. nie zostaną rozpatrzone, chyba, że Beneficjent przedłuży proces rekrutacji.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Dokumenty rekrutacyjne: </w:t>
      </w:r>
    </w:p>
    <w:p w:rsidR="00622EBA" w:rsidRPr="003E6622" w:rsidRDefault="00622EBA" w:rsidP="003E662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Załącznik nr 1 - Formularz uczestnictwa w projekcie. </w:t>
      </w:r>
    </w:p>
    <w:p w:rsidR="00622EBA" w:rsidRPr="003E6622" w:rsidRDefault="00622EBA" w:rsidP="003E662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Załącznik nr 2 - Oświadczenie uczestnika projektu. </w:t>
      </w:r>
    </w:p>
    <w:p w:rsidR="00622EBA" w:rsidRPr="003E6622" w:rsidRDefault="00622EBA" w:rsidP="003E6622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Załącznik nr 3 – Deklaracja dobrowolności uczestnictwa w projekcie. 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Proces rekrutacji prowadzony będzie przez komisję rekrutacyjną, w skład której wchodzą przedstawiciele Lidera jak i Partnera Projektu w oparciu o ocenę złożonych formularzy rekrutacyjnych pod względem formalnym i merytorycznym. 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Komisja rekrutacyjna sporządzi listę podstawową i rezerwową osób zakwalifikowanych do udziału w projekcie. </w:t>
      </w:r>
    </w:p>
    <w:p w:rsidR="00622EBA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O wyniku rekrutacji Kandydaci zostaną poinformowani telefonicznie. </w:t>
      </w:r>
    </w:p>
    <w:p w:rsidR="00C905C6" w:rsidRPr="003E6622" w:rsidRDefault="00622EBA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Zakwalifikowane osoby podpiszą deklaracje uczestnictwa w projekcie, która stanowi Załącznik Nr 3 do niniejszego regulaminu rekrutacji.</w:t>
      </w:r>
    </w:p>
    <w:p w:rsidR="00F826C3" w:rsidRPr="003E6622" w:rsidRDefault="000F2945" w:rsidP="003E6622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Rekrutacja </w:t>
      </w:r>
      <w:r w:rsidR="00F826C3" w:rsidRPr="003E6622">
        <w:rPr>
          <w:rFonts w:ascii="Times New Roman" w:hAnsi="Times New Roman"/>
          <w:sz w:val="24"/>
          <w:szCs w:val="24"/>
          <w:lang w:val="pl-PL"/>
        </w:rPr>
        <w:t>będzie zgodna z zasadą równości szans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(nikt nie będzie dyskryminowany </w:t>
      </w:r>
      <w:r w:rsidR="00F826C3" w:rsidRPr="003E6622">
        <w:rPr>
          <w:rFonts w:ascii="Times New Roman" w:hAnsi="Times New Roman"/>
          <w:sz w:val="24"/>
          <w:szCs w:val="24"/>
          <w:lang w:val="pl-PL"/>
        </w:rPr>
        <w:t>ze względu na pochodzenie,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światopogląd, reli</w:t>
      </w:r>
      <w:r w:rsidR="00F826C3" w:rsidRPr="003E6622">
        <w:rPr>
          <w:rFonts w:ascii="Times New Roman" w:hAnsi="Times New Roman"/>
          <w:sz w:val="24"/>
          <w:szCs w:val="24"/>
          <w:lang w:val="pl-PL"/>
        </w:rPr>
        <w:t>gię itp.),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826C3" w:rsidRPr="003E6622">
        <w:rPr>
          <w:rFonts w:ascii="Times New Roman" w:hAnsi="Times New Roman"/>
          <w:sz w:val="24"/>
          <w:szCs w:val="24"/>
          <w:lang w:val="pl-PL"/>
        </w:rPr>
        <w:t>w tym z zasadą równości płci.</w:t>
      </w:r>
    </w:p>
    <w:p w:rsidR="00852F5D" w:rsidRPr="003E6622" w:rsidRDefault="00852F5D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§ 4</w:t>
      </w:r>
    </w:p>
    <w:p w:rsidR="00852F5D" w:rsidRPr="003E6622" w:rsidRDefault="00852F5D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852F5D" w:rsidRPr="003E6622" w:rsidRDefault="00852F5D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PRAWA I OBOWIĄZKI UCZESTNIKÓW PROJEKTU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852F5D" w:rsidRPr="003E6622" w:rsidRDefault="00852F5D" w:rsidP="003E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Uczestnik    Projektu    zobowiązuje    się    do    systematycznego    uczestnictwa</w:t>
      </w:r>
      <w:r w:rsidR="00C905C6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5B1C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>na zakwalifikowany kurs na poziomie frekwencji co najmniej 80%.</w:t>
      </w:r>
    </w:p>
    <w:p w:rsidR="00852F5D" w:rsidRPr="003E6622" w:rsidRDefault="00852F5D" w:rsidP="003E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Uczestnicy kursów otrzymają komplet materiałów szkoleniowych oraz będą mogli</w:t>
      </w:r>
      <w:r w:rsidR="00C905C6" w:rsidRPr="003E662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E6622">
        <w:rPr>
          <w:rFonts w:ascii="Times New Roman" w:hAnsi="Times New Roman"/>
          <w:sz w:val="24"/>
          <w:szCs w:val="24"/>
          <w:lang w:val="pl-PL"/>
        </w:rPr>
        <w:t>k</w:t>
      </w:r>
      <w:r w:rsidR="000F2945" w:rsidRPr="003E6622">
        <w:rPr>
          <w:rFonts w:ascii="Times New Roman" w:hAnsi="Times New Roman"/>
          <w:sz w:val="24"/>
          <w:szCs w:val="24"/>
          <w:lang w:val="pl-PL"/>
        </w:rPr>
        <w:t>orzystać z bezpłatnego serwisu kawowego podczas kursów.</w:t>
      </w:r>
    </w:p>
    <w:p w:rsidR="00C905C6" w:rsidRPr="003E6622" w:rsidRDefault="00C905C6" w:rsidP="003E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Uczestnicy  mają  możliwość  ubiegania  się  o  zwro</w:t>
      </w:r>
      <w:r w:rsidR="000F2945" w:rsidRPr="003E6622">
        <w:rPr>
          <w:rFonts w:ascii="Times New Roman" w:hAnsi="Times New Roman"/>
          <w:sz w:val="24"/>
          <w:szCs w:val="24"/>
          <w:lang w:val="pl-PL"/>
        </w:rPr>
        <w:t xml:space="preserve">t  kosztów  przejazdu  na  zajęcia </w:t>
      </w:r>
      <w:r w:rsidR="000F2945" w:rsidRPr="003E6622">
        <w:rPr>
          <w:rFonts w:ascii="Times New Roman" w:hAnsi="Times New Roman"/>
          <w:sz w:val="24"/>
          <w:szCs w:val="24"/>
          <w:lang w:val="pl-PL"/>
        </w:rPr>
        <w:lastRenderedPageBreak/>
        <w:t xml:space="preserve">praktyczne w przedsiębiorstwie. Wyliczenie 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kosztów  przejazdu  nastąpi na  podstawie </w:t>
      </w:r>
      <w:r w:rsidRPr="003E6622">
        <w:rPr>
          <w:rFonts w:ascii="Times New Roman" w:hAnsi="Times New Roman"/>
          <w:w w:val="99"/>
          <w:sz w:val="24"/>
          <w:szCs w:val="24"/>
          <w:lang w:val="pl-PL"/>
        </w:rPr>
        <w:t>złożonego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oświadczenia, do wysokości najniżej ceny biletu na danej trasie.</w:t>
      </w:r>
    </w:p>
    <w:p w:rsidR="000F2945" w:rsidRPr="003E6622" w:rsidRDefault="000F2945" w:rsidP="003E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Uczestnicy podczas zajęć praktycznych w przedsiębiorstwach zlokalizowanych poza terenem powiatu i miasta Ostrołęka, będą mieć zapewniony nocleg oraz wyżywienie.</w:t>
      </w:r>
    </w:p>
    <w:p w:rsidR="00C905C6" w:rsidRPr="003E6622" w:rsidRDefault="00C905C6" w:rsidP="003E662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Uczestnik  zobowiązuje  się  do  ukończenia  wybranego  i  rozpoczętego  kursu  pod rygorem zwrotu kosztów wartości całego </w:t>
      </w:r>
      <w:r w:rsidR="000F2945" w:rsidRPr="003E6622">
        <w:rPr>
          <w:rFonts w:ascii="Times New Roman" w:hAnsi="Times New Roman"/>
          <w:sz w:val="24"/>
          <w:szCs w:val="24"/>
          <w:lang w:val="pl-PL"/>
        </w:rPr>
        <w:t>kursu</w:t>
      </w:r>
      <w:r w:rsidRPr="003E6622">
        <w:rPr>
          <w:rFonts w:ascii="Times New Roman" w:hAnsi="Times New Roman"/>
          <w:sz w:val="24"/>
          <w:szCs w:val="24"/>
          <w:lang w:val="pl-PL"/>
        </w:rPr>
        <w:t>.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Uczestnik zobowiązuje  się  poddawać testom  wiedzy, </w:t>
      </w:r>
      <w:r w:rsidRPr="003E6622">
        <w:rPr>
          <w:rFonts w:ascii="Times New Roman" w:hAnsi="Times New Roman"/>
          <w:w w:val="98"/>
          <w:sz w:val="24"/>
          <w:szCs w:val="24"/>
          <w:lang w:val="pl-PL"/>
        </w:rPr>
        <w:t>ankietom</w:t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 ewaluacyjnym jak również podpisywania list obecności oraz innych dokumentów wskazanych przez Beneficjenta Projektu.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ind w:left="440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b/>
          <w:bCs/>
          <w:sz w:val="24"/>
          <w:szCs w:val="24"/>
          <w:lang w:val="pl-PL"/>
        </w:rPr>
        <w:t>POSTANOWIENIA KOŃCOWE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Uczestnicy  Projektu  zobowiązani  są  do  udzielania  instytucjom  zaangażowanym </w:t>
      </w:r>
      <w:r w:rsidR="00EB5B1C">
        <w:rPr>
          <w:rFonts w:ascii="Times New Roman" w:hAnsi="Times New Roman"/>
          <w:sz w:val="24"/>
          <w:szCs w:val="24"/>
          <w:lang w:val="pl-PL"/>
        </w:rPr>
        <w:br/>
      </w:r>
      <w:r w:rsidRPr="003E6622">
        <w:rPr>
          <w:rFonts w:ascii="Times New Roman" w:hAnsi="Times New Roman"/>
          <w:sz w:val="24"/>
          <w:szCs w:val="24"/>
          <w:lang w:val="pl-PL"/>
        </w:rPr>
        <w:t xml:space="preserve">w  realizację  Projektu  niezbędnych  informacji  dla  celów  monitoringu,  kontroli </w:t>
      </w:r>
      <w:r w:rsidR="00EB5B1C">
        <w:rPr>
          <w:rFonts w:ascii="Times New Roman" w:hAnsi="Times New Roman"/>
          <w:sz w:val="24"/>
          <w:szCs w:val="24"/>
          <w:lang w:val="pl-PL"/>
        </w:rPr>
        <w:br/>
      </w:r>
      <w:bookmarkStart w:id="0" w:name="_GoBack"/>
      <w:bookmarkEnd w:id="0"/>
      <w:r w:rsidRPr="003E6622">
        <w:rPr>
          <w:rFonts w:ascii="Times New Roman" w:hAnsi="Times New Roman"/>
          <w:sz w:val="24"/>
          <w:szCs w:val="24"/>
          <w:lang w:val="pl-PL"/>
        </w:rPr>
        <w:t>i ewaluacji Projektu.</w:t>
      </w:r>
    </w:p>
    <w:p w:rsidR="00C905C6" w:rsidRPr="003E6622" w:rsidRDefault="00C905C6" w:rsidP="003E662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 xml:space="preserve">Beneficjent zastrzega sobie prawo zmiany niniejszego regulaminu. </w:t>
      </w:r>
      <w:r w:rsidRPr="003E6622">
        <w:rPr>
          <w:rFonts w:ascii="Times New Roman" w:hAnsi="Times New Roman"/>
          <w:sz w:val="24"/>
          <w:szCs w:val="24"/>
        </w:rPr>
        <w:t xml:space="preserve">Zmiany wchodzą w życie z dniem zatwierdzenia zmienionego regulaminu. 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EB5B1C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Ostrołęka, 02.05.2014r.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ind w:left="54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miejscowość i data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ind w:left="7620"/>
        <w:rPr>
          <w:rFonts w:ascii="Times New Roman" w:hAnsi="Times New Roman"/>
          <w:sz w:val="24"/>
          <w:szCs w:val="24"/>
          <w:lang w:val="pl-PL"/>
        </w:rPr>
      </w:pPr>
      <w:r w:rsidRPr="003E6622">
        <w:rPr>
          <w:rFonts w:ascii="Times New Roman" w:hAnsi="Times New Roman"/>
          <w:sz w:val="24"/>
          <w:szCs w:val="24"/>
          <w:lang w:val="pl-PL"/>
        </w:rPr>
        <w:t>Lider Projektu: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C905C6" w:rsidRPr="003E6622" w:rsidRDefault="00C905C6" w:rsidP="003E6622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sz w:val="24"/>
          <w:szCs w:val="24"/>
        </w:rPr>
        <w:t>…………………………………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ind w:left="7440"/>
        <w:rPr>
          <w:rFonts w:ascii="Times New Roman" w:hAnsi="Times New Roman"/>
          <w:sz w:val="24"/>
          <w:szCs w:val="24"/>
        </w:rPr>
      </w:pPr>
      <w:r w:rsidRPr="003E6622">
        <w:rPr>
          <w:rFonts w:ascii="Times New Roman" w:hAnsi="Times New Roman"/>
          <w:sz w:val="24"/>
          <w:szCs w:val="24"/>
        </w:rPr>
        <w:t>Partner Projektu:</w:t>
      </w:r>
    </w:p>
    <w:p w:rsidR="00C905C6" w:rsidRPr="003E6622" w:rsidRDefault="00C905C6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905C6" w:rsidRPr="003E6622" w:rsidRDefault="00EB5B1C" w:rsidP="003E66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val="pl-PL"/>
        </w:rPr>
        <w:sectPr w:rsidR="00C905C6" w:rsidRPr="003E6622" w:rsidSect="00EB794F">
          <w:headerReference w:type="default" r:id="rId13"/>
          <w:footerReference w:type="default" r:id="rId14"/>
          <w:pgSz w:w="11906" w:h="16838"/>
          <w:pgMar w:top="1951" w:right="1400" w:bottom="438" w:left="1420" w:header="720" w:footer="720" w:gutter="0"/>
          <w:cols w:space="720" w:equalWidth="0">
            <w:col w:w="9080"/>
          </w:cols>
          <w:noEndnote/>
        </w:sect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  <w:sectPr w:rsidR="00F34B11" w:rsidRPr="003E6622" w:rsidSect="00622EBA">
          <w:pgSz w:w="11906" w:h="16838"/>
          <w:pgMar w:top="1954" w:right="1400" w:bottom="438" w:left="1419" w:header="720" w:footer="720" w:gutter="0"/>
          <w:cols w:space="720" w:equalWidth="0">
            <w:col w:w="9081"/>
          </w:cols>
          <w:noEndnote/>
        </w:sectPr>
      </w:pPr>
      <w:bookmarkStart w:id="1" w:name="page5"/>
      <w:bookmarkEnd w:id="1"/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  <w:sectPr w:rsidR="00F34B11" w:rsidRPr="003E6622">
          <w:pgSz w:w="11906" w:h="16838"/>
          <w:pgMar w:top="1440" w:right="540" w:bottom="437" w:left="540" w:header="720" w:footer="720" w:gutter="0"/>
          <w:cols w:space="720" w:equalWidth="0">
            <w:col w:w="10820"/>
          </w:cols>
          <w:noEndnote/>
        </w:sectPr>
      </w:pPr>
      <w:bookmarkStart w:id="2" w:name="page7"/>
      <w:bookmarkEnd w:id="2"/>
    </w:p>
    <w:p w:rsidR="00F34B11" w:rsidRPr="003E6622" w:rsidRDefault="00F34B11" w:rsidP="003E66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bookmarkStart w:id="3" w:name="page9"/>
      <w:bookmarkEnd w:id="3"/>
    </w:p>
    <w:sectPr w:rsidR="00F34B11" w:rsidRPr="003E6622">
      <w:pgSz w:w="11906" w:h="16838"/>
      <w:pgMar w:top="1440" w:right="1420" w:bottom="438" w:left="142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90" w:rsidRDefault="00592090" w:rsidP="00EB794F">
      <w:pPr>
        <w:spacing w:after="0" w:line="240" w:lineRule="auto"/>
      </w:pPr>
      <w:r>
        <w:separator/>
      </w:r>
    </w:p>
  </w:endnote>
  <w:endnote w:type="continuationSeparator" w:id="0">
    <w:p w:rsidR="00592090" w:rsidRDefault="00592090" w:rsidP="00EB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4F" w:rsidRDefault="00EB794F" w:rsidP="00EB794F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18"/>
        <w:szCs w:val="18"/>
        <w:lang w:val="pl-PL"/>
      </w:rPr>
    </w:pPr>
  </w:p>
  <w:p w:rsidR="00EB794F" w:rsidRDefault="00592090" w:rsidP="00EB794F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18"/>
        <w:szCs w:val="18"/>
        <w:lang w:val="pl-PL"/>
      </w:rPr>
    </w:pPr>
    <w:r>
      <w:rPr>
        <w:rFonts w:ascii="Times New Roman" w:hAnsi="Times New Roman"/>
        <w:noProof/>
        <w:sz w:val="18"/>
        <w:szCs w:val="18"/>
        <w:lang w:val="pl-PL" w:eastAsia="pl-PL"/>
      </w:rPr>
      <w:pict>
        <v:line id="_x0000_s2050" style="position:absolute;left:0;text-align:left;z-index:-251658240" from="-41.75pt,5.15pt" to="496.8pt,5.15pt" o:allowincell="f"/>
      </w:pict>
    </w:r>
  </w:p>
  <w:p w:rsidR="00EB794F" w:rsidRPr="00EB794F" w:rsidRDefault="00EB794F" w:rsidP="00EB794F">
    <w:pPr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24"/>
        <w:szCs w:val="24"/>
        <w:lang w:val="pl-PL"/>
      </w:rPr>
    </w:pPr>
    <w:r w:rsidRPr="00EB794F">
      <w:rPr>
        <w:rFonts w:ascii="Times New Roman" w:hAnsi="Times New Roman"/>
        <w:sz w:val="18"/>
        <w:szCs w:val="18"/>
        <w:lang w:val="pl-PL"/>
      </w:rPr>
      <w:t>Projekt współfinansowany ze środków Unii Europejskiej w ramach Europejskiego Funduszu Społecznego</w:t>
    </w:r>
  </w:p>
  <w:p w:rsidR="00EB794F" w:rsidRPr="00EB794F" w:rsidRDefault="00EB794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90" w:rsidRDefault="00592090" w:rsidP="00EB794F">
      <w:pPr>
        <w:spacing w:after="0" w:line="240" w:lineRule="auto"/>
      </w:pPr>
      <w:r>
        <w:separator/>
      </w:r>
    </w:p>
  </w:footnote>
  <w:footnote w:type="continuationSeparator" w:id="0">
    <w:p w:rsidR="00592090" w:rsidRDefault="00592090" w:rsidP="00EB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4F" w:rsidRDefault="008F442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 wp14:anchorId="21B7B79E" wp14:editId="200BE59E">
          <wp:simplePos x="0" y="0"/>
          <wp:positionH relativeFrom="page">
            <wp:posOffset>530860</wp:posOffset>
          </wp:positionH>
          <wp:positionV relativeFrom="page">
            <wp:posOffset>58420</wp:posOffset>
          </wp:positionV>
          <wp:extent cx="6496050" cy="123634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236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F4B67756"/>
    <w:lvl w:ilvl="0" w:tplc="7A12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A696390"/>
    <w:multiLevelType w:val="hybridMultilevel"/>
    <w:tmpl w:val="8E20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873D2"/>
    <w:multiLevelType w:val="hybridMultilevel"/>
    <w:tmpl w:val="20C69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7D201A"/>
    <w:multiLevelType w:val="hybridMultilevel"/>
    <w:tmpl w:val="747E8A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304D1"/>
    <w:multiLevelType w:val="hybridMultilevel"/>
    <w:tmpl w:val="DC02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40E6E"/>
    <w:multiLevelType w:val="hybridMultilevel"/>
    <w:tmpl w:val="6A0A5A3E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B2D76"/>
    <w:rsid w:val="000A6781"/>
    <w:rsid w:val="000F2945"/>
    <w:rsid w:val="002274B5"/>
    <w:rsid w:val="002C213E"/>
    <w:rsid w:val="003822E8"/>
    <w:rsid w:val="003E6622"/>
    <w:rsid w:val="00420EB9"/>
    <w:rsid w:val="004B2D76"/>
    <w:rsid w:val="00525DA4"/>
    <w:rsid w:val="00537FC9"/>
    <w:rsid w:val="00592090"/>
    <w:rsid w:val="005D5E9F"/>
    <w:rsid w:val="00622EBA"/>
    <w:rsid w:val="008423C6"/>
    <w:rsid w:val="00852F5D"/>
    <w:rsid w:val="008876C2"/>
    <w:rsid w:val="008F4426"/>
    <w:rsid w:val="009470CD"/>
    <w:rsid w:val="00B652E3"/>
    <w:rsid w:val="00BC1B7B"/>
    <w:rsid w:val="00C6632D"/>
    <w:rsid w:val="00C905C6"/>
    <w:rsid w:val="00EB5B1C"/>
    <w:rsid w:val="00EB794F"/>
    <w:rsid w:val="00EE1C1D"/>
    <w:rsid w:val="00F34B11"/>
    <w:rsid w:val="00F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794F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B79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794F"/>
    <w:rPr>
      <w:sz w:val="22"/>
      <w:szCs w:val="22"/>
      <w:lang w:val="en-US" w:eastAsia="en-US"/>
    </w:rPr>
  </w:style>
  <w:style w:type="character" w:styleId="Hipercze">
    <w:name w:val="Hyperlink"/>
    <w:uiPriority w:val="99"/>
    <w:unhideWhenUsed/>
    <w:rsid w:val="00622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dammatur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es.edu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se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ammatur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D64A-E7ED-4627-9D0D-4FAED869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1363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9524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http://www.wses.edu.pl/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Samsel</cp:lastModifiedBy>
  <cp:revision>4</cp:revision>
  <dcterms:created xsi:type="dcterms:W3CDTF">2014-06-13T07:23:00Z</dcterms:created>
  <dcterms:modified xsi:type="dcterms:W3CDTF">2014-06-13T09:43:00Z</dcterms:modified>
</cp:coreProperties>
</file>